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0A07A" w14:textId="690FCF58" w:rsidR="005D7CCF" w:rsidRDefault="005D7CCF" w:rsidP="00E10A05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D574D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Стілець Т-подібний регульований по висоті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2-5</w:t>
      </w:r>
    </w:p>
    <w:p w14:paraId="3D1FF573" w14:textId="15AE70A7" w:rsidR="005D7CCF" w:rsidRPr="005D7CCF" w:rsidRDefault="005D7CCF" w:rsidP="005D7CCF">
      <w:pPr>
        <w:pStyle w:val="a4"/>
        <w:jc w:val="both"/>
        <w:rPr>
          <w:rFonts w:ascii="Times New Roman" w:hAnsi="Times New Roman"/>
        </w:rPr>
      </w:pPr>
      <w:r w:rsidRPr="005D7CCF">
        <w:rPr>
          <w:rStyle w:val="a3"/>
          <w:rFonts w:ascii="Times New Roman" w:hAnsi="Times New Roman"/>
          <w:bCs w:val="0"/>
          <w:noProof/>
          <w:sz w:val="24"/>
          <w:szCs w:val="24"/>
          <w:shd w:val="clear" w:color="auto" w:fill="FFFFFF"/>
          <w:lang w:eastAsia="uk-UA"/>
        </w:rPr>
        <w:drawing>
          <wp:anchor distT="0" distB="0" distL="114300" distR="114300" simplePos="0" relativeHeight="251660288" behindDoc="0" locked="0" layoutInCell="1" allowOverlap="1" wp14:anchorId="6A51EF8F" wp14:editId="1D180A6B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2154555" cy="1662430"/>
            <wp:effectExtent l="0" t="0" r="0" b="0"/>
            <wp:wrapSquare wrapText="bothSides"/>
            <wp:docPr id="2" name="Рисунок 2" descr="C:\Users\Admin\Downloads\32350-Стілець Т-под. №3-6 (плоскоов.тр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dmin\Downloads\32350-Стілець Т-под. №3-6 (плоскоов.тр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CCF">
        <w:rPr>
          <w:rFonts w:ascii="Times New Roman" w:eastAsia="Times New Roman" w:hAnsi="Times New Roman"/>
        </w:rPr>
        <w:t xml:space="preserve">Стілець учнівський призначений для обладнання учбових приміщень навчальних закладів, відповідає: </w:t>
      </w:r>
      <w:r w:rsidRPr="005D7CCF">
        <w:rPr>
          <w:rFonts w:ascii="Times New Roman" w:hAnsi="Times New Roman"/>
        </w:rPr>
        <w:t xml:space="preserve">ДСТУ ГОСТ 22046:2004 (ГОСТ 11015-93; ГОСТ 11016-93), </w:t>
      </w:r>
      <w:proofErr w:type="spellStart"/>
      <w:r w:rsidRPr="005D7CCF">
        <w:rPr>
          <w:rFonts w:ascii="Times New Roman" w:hAnsi="Times New Roman"/>
        </w:rPr>
        <w:t>ДСТУprEN</w:t>
      </w:r>
      <w:proofErr w:type="spellEnd"/>
      <w:r w:rsidRPr="005D7CCF">
        <w:rPr>
          <w:rFonts w:ascii="Times New Roman" w:hAnsi="Times New Roman"/>
        </w:rPr>
        <w:t xml:space="preserve"> 1729-1:2004, ДСТУ ENV 1729-2:2004).</w:t>
      </w:r>
    </w:p>
    <w:p w14:paraId="321BC573" w14:textId="77777777" w:rsidR="005D7CCF" w:rsidRPr="005D7CCF" w:rsidRDefault="005D7CCF" w:rsidP="005D7CCF">
      <w:pPr>
        <w:pStyle w:val="a4"/>
        <w:rPr>
          <w:rFonts w:ascii="Times New Roman" w:hAnsi="Times New Roman"/>
        </w:rPr>
      </w:pPr>
      <w:r w:rsidRPr="005D7CCF">
        <w:rPr>
          <w:rFonts w:ascii="Times New Roman" w:hAnsi="Times New Roman"/>
        </w:rPr>
        <w:t xml:space="preserve">Основні параметри: </w:t>
      </w:r>
    </w:p>
    <w:p w14:paraId="0E180323" w14:textId="3E178AFF" w:rsidR="005D7CCF" w:rsidRPr="005D7CCF" w:rsidRDefault="005D7CCF" w:rsidP="005D7CCF">
      <w:pPr>
        <w:pStyle w:val="a4"/>
        <w:numPr>
          <w:ilvl w:val="0"/>
          <w:numId w:val="6"/>
        </w:numPr>
        <w:rPr>
          <w:rFonts w:ascii="Times New Roman" w:hAnsi="Times New Roman"/>
        </w:rPr>
      </w:pPr>
      <w:r w:rsidRPr="005D7CCF">
        <w:rPr>
          <w:rFonts w:ascii="Times New Roman" w:hAnsi="Times New Roman"/>
        </w:rPr>
        <w:t>ширина – 331 мм.</w:t>
      </w:r>
    </w:p>
    <w:p w14:paraId="4A3D1EB2" w14:textId="7537BCD0" w:rsidR="005D7CCF" w:rsidRPr="005D7CCF" w:rsidRDefault="005D7CCF" w:rsidP="005D7CCF">
      <w:pPr>
        <w:pStyle w:val="a4"/>
        <w:numPr>
          <w:ilvl w:val="0"/>
          <w:numId w:val="6"/>
        </w:numPr>
        <w:rPr>
          <w:rFonts w:ascii="Times New Roman" w:hAnsi="Times New Roman"/>
        </w:rPr>
      </w:pPr>
      <w:r w:rsidRPr="005D7CCF">
        <w:rPr>
          <w:rFonts w:ascii="Times New Roman" w:hAnsi="Times New Roman"/>
        </w:rPr>
        <w:t>глибина – 417 мм.</w:t>
      </w:r>
    </w:p>
    <w:p w14:paraId="25CF695C" w14:textId="71C44B03" w:rsidR="005D7CCF" w:rsidRPr="005D7CCF" w:rsidRDefault="005D7CCF" w:rsidP="005D7CCF">
      <w:pPr>
        <w:pStyle w:val="a4"/>
        <w:numPr>
          <w:ilvl w:val="0"/>
          <w:numId w:val="6"/>
        </w:numPr>
      </w:pPr>
      <w:r w:rsidRPr="005D7CCF">
        <w:rPr>
          <w:rFonts w:ascii="Times New Roman" w:hAnsi="Times New Roman"/>
        </w:rPr>
        <w:t>висота – 618</w:t>
      </w:r>
      <w:r>
        <w:rPr>
          <w:rFonts w:ascii="Times New Roman" w:hAnsi="Times New Roman"/>
        </w:rPr>
        <w:t>/568/698/</w:t>
      </w:r>
      <w:r w:rsidRPr="005D7CCF">
        <w:rPr>
          <w:rFonts w:ascii="Times New Roman" w:hAnsi="Times New Roman"/>
        </w:rPr>
        <w:t>738</w:t>
      </w:r>
      <w:r w:rsidRPr="005D7CCF">
        <w:t xml:space="preserve"> </w:t>
      </w:r>
    </w:p>
    <w:p w14:paraId="2109A7F8" w14:textId="16DB9F32" w:rsidR="005D7CCF" w:rsidRPr="005D7CCF" w:rsidRDefault="005D7CCF" w:rsidP="005D7CCF">
      <w:pPr>
        <w:pStyle w:val="a4"/>
        <w:jc w:val="both"/>
        <w:rPr>
          <w:rFonts w:ascii="Times New Roman" w:hAnsi="Times New Roman"/>
        </w:rPr>
      </w:pPr>
      <w:r w:rsidRPr="005D7CCF">
        <w:rPr>
          <w:rFonts w:ascii="Times New Roman" w:hAnsi="Times New Roman"/>
        </w:rPr>
        <w:t xml:space="preserve">Стілець складається з деревинних та металевих частин. </w:t>
      </w:r>
    </w:p>
    <w:p w14:paraId="2BBBC4E9" w14:textId="5B285F9D" w:rsidR="005D7CCF" w:rsidRPr="005D7CCF" w:rsidRDefault="005D7CCF" w:rsidP="005D7CCF">
      <w:pPr>
        <w:pStyle w:val="a4"/>
        <w:jc w:val="both"/>
        <w:rPr>
          <w:rFonts w:ascii="Times New Roman" w:hAnsi="Times New Roman"/>
        </w:rPr>
      </w:pPr>
      <w:r w:rsidRPr="005D7CCF">
        <w:rPr>
          <w:rFonts w:ascii="Times New Roman" w:hAnsi="Times New Roman"/>
          <w:i/>
          <w:iCs/>
        </w:rPr>
        <w:t>Деревинні частини</w:t>
      </w:r>
      <w:r w:rsidRPr="005D7CCF">
        <w:rPr>
          <w:rFonts w:ascii="Times New Roman" w:hAnsi="Times New Roman"/>
        </w:rPr>
        <w:t xml:space="preserve"> являють собою накладні спинку та сидіння. Сидіння та спинка стільця виготовлено з фанери товщиною не менше 8 мм, якій надано анатомічної форми</w:t>
      </w:r>
      <w:r w:rsidR="00A637BD">
        <w:rPr>
          <w:rFonts w:ascii="Times New Roman" w:hAnsi="Times New Roman"/>
        </w:rPr>
        <w:t xml:space="preserve">, радіус заокруглення </w:t>
      </w:r>
      <w:r w:rsidR="00A637BD">
        <w:rPr>
          <w:rFonts w:ascii="Times New Roman" w:hAnsi="Times New Roman"/>
          <w:lang w:val="en-US"/>
        </w:rPr>
        <w:t>R</w:t>
      </w:r>
      <w:r w:rsidR="00A637BD" w:rsidRPr="00A637BD">
        <w:rPr>
          <w:rFonts w:ascii="Times New Roman" w:hAnsi="Times New Roman"/>
        </w:rPr>
        <w:t xml:space="preserve">=20 </w:t>
      </w:r>
      <w:r w:rsidR="00A637BD">
        <w:rPr>
          <w:rFonts w:ascii="Times New Roman" w:hAnsi="Times New Roman"/>
        </w:rPr>
        <w:t>мм</w:t>
      </w:r>
      <w:r w:rsidRPr="005D7CCF">
        <w:rPr>
          <w:rFonts w:ascii="Times New Roman" w:hAnsi="Times New Roman"/>
        </w:rPr>
        <w:t xml:space="preserve">. Покриватись сидіння та спинки можуть прозорим лаком на водній основі або пластиком HPL товщиною 0,5 мм. До каркасу стільця приварені металеві пластини-вушка, до яких в свою чергу і кріпляться спинка та сидіння. Кріплення спинок та сидінь до каркасу стільців учнівських здійснюються за допомогою болтів спеціальної грибоподібної форми та гайок заокругленої форми, що </w:t>
      </w:r>
      <w:r w:rsidR="00A637BD">
        <w:rPr>
          <w:rFonts w:ascii="Times New Roman" w:hAnsi="Times New Roman"/>
        </w:rPr>
        <w:t>запобігає</w:t>
      </w:r>
      <w:r w:rsidRPr="005D7CCF">
        <w:rPr>
          <w:rFonts w:ascii="Times New Roman" w:hAnsi="Times New Roman"/>
        </w:rPr>
        <w:t xml:space="preserve"> пошкодженн</w:t>
      </w:r>
      <w:r w:rsidR="00A637BD">
        <w:rPr>
          <w:rFonts w:ascii="Times New Roman" w:hAnsi="Times New Roman"/>
        </w:rPr>
        <w:t>ю</w:t>
      </w:r>
      <w:r w:rsidRPr="005D7CCF">
        <w:rPr>
          <w:rFonts w:ascii="Times New Roman" w:hAnsi="Times New Roman"/>
        </w:rPr>
        <w:t xml:space="preserve"> одягу. Кути сидіння та спинки мають радіус заокруглення для запобігання травмування.</w:t>
      </w:r>
    </w:p>
    <w:p w14:paraId="5D7DF0EB" w14:textId="1D41DE7D" w:rsidR="005D7CCF" w:rsidRPr="005D7CCF" w:rsidRDefault="005D7CCF" w:rsidP="005D7CCF">
      <w:pPr>
        <w:pStyle w:val="a4"/>
        <w:rPr>
          <w:rFonts w:ascii="Times New Roman" w:hAnsi="Times New Roman"/>
        </w:rPr>
      </w:pPr>
      <w:r w:rsidRPr="005D7CCF">
        <w:rPr>
          <w:rFonts w:ascii="Times New Roman" w:hAnsi="Times New Roman"/>
        </w:rPr>
        <w:t>Розмір спинки – 320х160 мм</w:t>
      </w:r>
      <w:r>
        <w:rPr>
          <w:rFonts w:ascii="Times New Roman" w:hAnsi="Times New Roman"/>
        </w:rPr>
        <w:t>. Кут нахилу спинки – 100</w:t>
      </w:r>
      <w:r w:rsidR="000D59B6">
        <w:rPr>
          <w:rFonts w:ascii="Times New Roman" w:hAnsi="Times New Roman"/>
        </w:rPr>
        <w:t>°.</w:t>
      </w:r>
    </w:p>
    <w:p w14:paraId="439042C9" w14:textId="1D3D7119" w:rsidR="005D7CCF" w:rsidRPr="005D7CCF" w:rsidRDefault="005D7CCF" w:rsidP="005D7CCF">
      <w:pPr>
        <w:pStyle w:val="a4"/>
        <w:rPr>
          <w:rFonts w:ascii="Times New Roman" w:hAnsi="Times New Roman"/>
        </w:rPr>
      </w:pPr>
      <w:r w:rsidRPr="005D7CCF">
        <w:rPr>
          <w:rFonts w:ascii="Times New Roman" w:hAnsi="Times New Roman"/>
        </w:rPr>
        <w:t>Розмір сидіння – 320х330 мм</w:t>
      </w:r>
      <w:r w:rsidR="000D59B6">
        <w:rPr>
          <w:rFonts w:ascii="Times New Roman" w:hAnsi="Times New Roman"/>
        </w:rPr>
        <w:t>. Кут нахили сидіння – 0 °.</w:t>
      </w:r>
    </w:p>
    <w:p w14:paraId="0F5D8439" w14:textId="1C5B5BED" w:rsidR="005D7CCF" w:rsidRPr="00A637BD" w:rsidRDefault="005D7CCF" w:rsidP="00A637BD">
      <w:pPr>
        <w:pStyle w:val="a4"/>
        <w:rPr>
          <w:rFonts w:ascii="Times New Roman" w:hAnsi="Times New Roman"/>
        </w:rPr>
      </w:pPr>
      <w:r w:rsidRPr="00A637BD">
        <w:rPr>
          <w:rFonts w:ascii="Times New Roman" w:hAnsi="Times New Roman"/>
          <w:i/>
          <w:iCs/>
        </w:rPr>
        <w:t>Металеві частини</w:t>
      </w:r>
      <w:r w:rsidRPr="00A637BD">
        <w:rPr>
          <w:rFonts w:ascii="Times New Roman" w:hAnsi="Times New Roman"/>
        </w:rPr>
        <w:t xml:space="preserve"> являють собою каркасну основу. Каркас стільця виготовлено з плоско-овальних стальних труб</w:t>
      </w:r>
      <w:r w:rsidR="00A637BD">
        <w:rPr>
          <w:rFonts w:ascii="Times New Roman" w:hAnsi="Times New Roman"/>
        </w:rPr>
        <w:t xml:space="preserve"> розміром</w:t>
      </w:r>
      <w:r w:rsidR="00A637BD" w:rsidRPr="00A637BD">
        <w:rPr>
          <w:rFonts w:ascii="Times New Roman" w:hAnsi="Times New Roman"/>
        </w:rPr>
        <w:t>50х30</w:t>
      </w:r>
      <w:r w:rsidR="00A637BD">
        <w:rPr>
          <w:rFonts w:ascii="Times New Roman" w:hAnsi="Times New Roman"/>
        </w:rPr>
        <w:t xml:space="preserve">, </w:t>
      </w:r>
      <w:r w:rsidR="00A637BD" w:rsidRPr="00A637BD">
        <w:rPr>
          <w:rFonts w:ascii="Times New Roman" w:hAnsi="Times New Roman"/>
        </w:rPr>
        <w:t>38х20</w:t>
      </w:r>
      <w:r w:rsidR="00A637BD">
        <w:rPr>
          <w:rFonts w:ascii="Times New Roman" w:hAnsi="Times New Roman"/>
        </w:rPr>
        <w:t xml:space="preserve">, </w:t>
      </w:r>
      <w:r w:rsidR="00A637BD" w:rsidRPr="00A637BD">
        <w:rPr>
          <w:rFonts w:ascii="Times New Roman" w:hAnsi="Times New Roman"/>
        </w:rPr>
        <w:t>30х15</w:t>
      </w:r>
      <w:r w:rsidR="00A637BD">
        <w:rPr>
          <w:rFonts w:ascii="Times New Roman" w:hAnsi="Times New Roman"/>
        </w:rPr>
        <w:t xml:space="preserve">, товщиною 1,2 мм </w:t>
      </w:r>
      <w:r w:rsidRPr="00A637BD">
        <w:rPr>
          <w:rFonts w:ascii="Times New Roman" w:hAnsi="Times New Roman"/>
        </w:rPr>
        <w:t>з нанесенням порошкової фарби. Конструкція стільця стійка та регульована.</w:t>
      </w:r>
    </w:p>
    <w:p w14:paraId="11A6260C" w14:textId="034BCFDF" w:rsidR="005D7CCF" w:rsidRPr="00A637BD" w:rsidRDefault="005D7CCF" w:rsidP="00A637BD">
      <w:pPr>
        <w:pStyle w:val="a4"/>
        <w:jc w:val="both"/>
        <w:rPr>
          <w:rFonts w:ascii="Times New Roman" w:hAnsi="Times New Roman"/>
        </w:rPr>
      </w:pPr>
      <w:r w:rsidRPr="00A637BD">
        <w:rPr>
          <w:rFonts w:ascii="Times New Roman" w:hAnsi="Times New Roman"/>
        </w:rPr>
        <w:t xml:space="preserve">На нижній частині каркасу присутній отвір, через який </w:t>
      </w:r>
      <w:r w:rsidR="00A637BD">
        <w:rPr>
          <w:rFonts w:ascii="Times New Roman" w:hAnsi="Times New Roman"/>
        </w:rPr>
        <w:t>чітко проглядається кольорове</w:t>
      </w:r>
      <w:r w:rsidRPr="00A637BD">
        <w:rPr>
          <w:rFonts w:ascii="Times New Roman" w:hAnsi="Times New Roman"/>
        </w:rPr>
        <w:t xml:space="preserve"> маркування ростових груп при регулюванні висоти столу</w:t>
      </w:r>
      <w:r w:rsidR="00A637BD">
        <w:rPr>
          <w:rFonts w:ascii="Times New Roman" w:hAnsi="Times New Roman"/>
        </w:rPr>
        <w:t xml:space="preserve"> (фіолетове-жовте-червоне-зелене), </w:t>
      </w:r>
      <w:r w:rsidRPr="00A637BD">
        <w:rPr>
          <w:rFonts w:ascii="Times New Roman" w:hAnsi="Times New Roman"/>
        </w:rPr>
        <w:t>нанесене у вигляді кола не менше 10 мм або горизонтальної полоси розміром не менше 10*15 мм на верхню частину каркасу.</w:t>
      </w:r>
    </w:p>
    <w:p w14:paraId="6DAA6761" w14:textId="45D8A1C8" w:rsidR="005D7CCF" w:rsidRPr="00A637BD" w:rsidRDefault="005D7CCF" w:rsidP="00A637BD">
      <w:pPr>
        <w:pStyle w:val="a4"/>
        <w:jc w:val="both"/>
        <w:rPr>
          <w:rFonts w:ascii="Times New Roman" w:hAnsi="Times New Roman"/>
        </w:rPr>
      </w:pPr>
      <w:r w:rsidRPr="00A637BD">
        <w:rPr>
          <w:rFonts w:ascii="Times New Roman" w:hAnsi="Times New Roman"/>
        </w:rPr>
        <w:t>Регулювання висоти стільця здійснюється за допомогою гвинтів по отворах каркасу і ніжки, між якими встановлена пластикова перехідна втулка</w:t>
      </w:r>
      <w:r w:rsidR="00A637BD">
        <w:rPr>
          <w:rFonts w:ascii="Times New Roman" w:hAnsi="Times New Roman"/>
        </w:rPr>
        <w:t>, яка</w:t>
      </w:r>
      <w:r w:rsidR="00A637BD" w:rsidRPr="00A637BD">
        <w:rPr>
          <w:rFonts w:ascii="Times New Roman" w:hAnsi="Times New Roman"/>
        </w:rPr>
        <w:t xml:space="preserve"> забезпеч</w:t>
      </w:r>
      <w:r w:rsidR="00A637BD">
        <w:rPr>
          <w:rFonts w:ascii="Times New Roman" w:hAnsi="Times New Roman"/>
        </w:rPr>
        <w:t>ує</w:t>
      </w:r>
      <w:r w:rsidR="00A637BD" w:rsidRPr="00A637BD">
        <w:rPr>
          <w:rFonts w:ascii="Times New Roman" w:hAnsi="Times New Roman"/>
        </w:rPr>
        <w:t xml:space="preserve"> плавність регулювання, усуває скрипіння</w:t>
      </w:r>
      <w:r w:rsidRPr="00A637BD">
        <w:rPr>
          <w:rFonts w:ascii="Times New Roman" w:hAnsi="Times New Roman"/>
        </w:rPr>
        <w:t>.</w:t>
      </w:r>
      <w:r w:rsidR="00A637BD">
        <w:rPr>
          <w:rFonts w:ascii="Times New Roman" w:hAnsi="Times New Roman"/>
        </w:rPr>
        <w:t xml:space="preserve"> </w:t>
      </w:r>
      <w:r w:rsidRPr="00A637BD">
        <w:rPr>
          <w:rFonts w:ascii="Times New Roman" w:hAnsi="Times New Roman"/>
        </w:rPr>
        <w:t>На торцях каркасу закріплені пластикові наконечники з площинною опорою, які запобігають травмуванню учнів та пошкодженню підлоги.</w:t>
      </w:r>
    </w:p>
    <w:p w14:paraId="031B43F4" w14:textId="77777777" w:rsidR="005D7CCF" w:rsidRPr="00A637BD" w:rsidRDefault="005D7CCF" w:rsidP="00A637BD">
      <w:pPr>
        <w:pStyle w:val="a4"/>
        <w:rPr>
          <w:rFonts w:ascii="Times New Roman" w:hAnsi="Times New Roman"/>
        </w:rPr>
      </w:pPr>
      <w:r w:rsidRPr="00A637BD">
        <w:rPr>
          <w:rFonts w:ascii="Times New Roman" w:hAnsi="Times New Roman"/>
        </w:rPr>
        <w:t xml:space="preserve">Матеріали, з яких виготовлено стілець - екологічно чисті та дозволені до використання чинним санітарним законодавством. </w:t>
      </w:r>
    </w:p>
    <w:p w14:paraId="480A9B44" w14:textId="77777777" w:rsidR="005D7CCF" w:rsidRPr="00A637BD" w:rsidRDefault="005D7CCF" w:rsidP="00A637BD">
      <w:pPr>
        <w:pStyle w:val="a4"/>
        <w:rPr>
          <w:rFonts w:ascii="Times New Roman" w:hAnsi="Times New Roman"/>
        </w:rPr>
      </w:pPr>
      <w:r w:rsidRPr="00A637BD">
        <w:rPr>
          <w:rFonts w:ascii="Times New Roman" w:hAnsi="Times New Roman"/>
        </w:rPr>
        <w:t>Можливі кольори каркасу:  салатовий (RAL6018), сірий (RAL7035), жовтий (RAL1018)</w:t>
      </w:r>
    </w:p>
    <w:p w14:paraId="59F35F50" w14:textId="77777777" w:rsidR="005D7CCF" w:rsidRPr="00A637BD" w:rsidRDefault="005D7CCF" w:rsidP="00A637BD">
      <w:pPr>
        <w:pStyle w:val="a4"/>
        <w:rPr>
          <w:rFonts w:ascii="Times New Roman" w:hAnsi="Times New Roman"/>
        </w:rPr>
      </w:pPr>
      <w:r w:rsidRPr="00A637BD">
        <w:rPr>
          <w:rFonts w:ascii="Times New Roman" w:hAnsi="Times New Roman"/>
        </w:rPr>
        <w:t xml:space="preserve">Можливі кольори пластику HPL: </w:t>
      </w:r>
      <w:proofErr w:type="spellStart"/>
      <w:r w:rsidRPr="00A637BD">
        <w:rPr>
          <w:rFonts w:ascii="Times New Roman" w:hAnsi="Times New Roman"/>
        </w:rPr>
        <w:t>Жасмін</w:t>
      </w:r>
      <w:proofErr w:type="spellEnd"/>
      <w:r w:rsidRPr="00A637BD">
        <w:rPr>
          <w:rFonts w:ascii="Times New Roman" w:hAnsi="Times New Roman"/>
        </w:rPr>
        <w:t xml:space="preserve">, Бук, Дуб Молочний, Блакитний. </w:t>
      </w:r>
    </w:p>
    <w:p w14:paraId="34EA8C99" w14:textId="61DF9211" w:rsidR="005D7CCF" w:rsidRPr="005D7CCF" w:rsidRDefault="005D7CCF" w:rsidP="00BF1D62">
      <w:pPr>
        <w:pStyle w:val="a4"/>
        <w:jc w:val="both"/>
        <w:rPr>
          <w:rStyle w:val="a3"/>
          <w:rFonts w:ascii="Times New Roman" w:hAnsi="Times New Roman"/>
          <w:b w:val="0"/>
          <w:bCs w:val="0"/>
          <w:shd w:val="clear" w:color="auto" w:fill="FFFFFF"/>
        </w:rPr>
      </w:pPr>
      <w:r w:rsidRPr="005D7CCF">
        <w:rPr>
          <w:rStyle w:val="a3"/>
          <w:rFonts w:ascii="Times New Roman" w:hAnsi="Times New Roman"/>
          <w:b w:val="0"/>
          <w:bCs w:val="0"/>
          <w:shd w:val="clear" w:color="auto" w:fill="FFFFFF"/>
        </w:rPr>
        <w:t xml:space="preserve">Стілець учнівський призначений для обладнання учбових приміщень навчальних закладів, відповідає: ДСТУ ГОСТ 22046:2004 (ГОСТ 11015-93), </w:t>
      </w:r>
      <w:proofErr w:type="spellStart"/>
      <w:r w:rsidRPr="005D7CCF">
        <w:rPr>
          <w:rStyle w:val="a3"/>
          <w:rFonts w:ascii="Times New Roman" w:hAnsi="Times New Roman"/>
          <w:b w:val="0"/>
          <w:bCs w:val="0"/>
          <w:shd w:val="clear" w:color="auto" w:fill="FFFFFF"/>
        </w:rPr>
        <w:t>ДСТУprEN</w:t>
      </w:r>
      <w:proofErr w:type="spellEnd"/>
      <w:r w:rsidRPr="005D7CCF">
        <w:rPr>
          <w:rStyle w:val="a3"/>
          <w:rFonts w:ascii="Times New Roman" w:hAnsi="Times New Roman"/>
          <w:b w:val="0"/>
          <w:bCs w:val="0"/>
          <w:shd w:val="clear" w:color="auto" w:fill="FFFFFF"/>
        </w:rPr>
        <w:t xml:space="preserve"> 1729-2:2004). Наявні висновки ДСЕС, Сертифікати відповідності та Протокол випробувань протокол випробування стільця учнівського на відповідність:</w:t>
      </w:r>
    </w:p>
    <w:p w14:paraId="25208E25" w14:textId="77777777" w:rsidR="005D7CCF" w:rsidRPr="005D7CCF" w:rsidRDefault="005D7CCF" w:rsidP="005D7CCF">
      <w:pPr>
        <w:pStyle w:val="a5"/>
        <w:numPr>
          <w:ilvl w:val="0"/>
          <w:numId w:val="2"/>
        </w:numPr>
        <w:jc w:val="both"/>
        <w:rPr>
          <w:rStyle w:val="a3"/>
          <w:b w:val="0"/>
          <w:bCs w:val="0"/>
          <w:sz w:val="22"/>
          <w:szCs w:val="22"/>
          <w:shd w:val="clear" w:color="auto" w:fill="FFFFFF"/>
        </w:rPr>
      </w:pPr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 xml:space="preserve">ДСТУ ГОСТ 22046:2004 «Мебель для </w:t>
      </w:r>
      <w:proofErr w:type="spellStart"/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>учебных</w:t>
      </w:r>
      <w:proofErr w:type="spellEnd"/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 xml:space="preserve"> заведений. </w:t>
      </w:r>
      <w:proofErr w:type="spellStart"/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>Общие</w:t>
      </w:r>
      <w:proofErr w:type="spellEnd"/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>технические</w:t>
      </w:r>
      <w:proofErr w:type="spellEnd"/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>условия</w:t>
      </w:r>
      <w:proofErr w:type="spellEnd"/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>» п. 5.2.1, 5.2.5, 5.2.6, 5.2.7, 2.5.11</w:t>
      </w:r>
    </w:p>
    <w:p w14:paraId="6CF9DCA2" w14:textId="77777777" w:rsidR="005D7CCF" w:rsidRPr="005D7CCF" w:rsidRDefault="005D7CCF" w:rsidP="005D7CCF">
      <w:pPr>
        <w:pStyle w:val="a5"/>
        <w:numPr>
          <w:ilvl w:val="0"/>
          <w:numId w:val="2"/>
        </w:numPr>
        <w:jc w:val="both"/>
        <w:rPr>
          <w:rStyle w:val="a3"/>
          <w:b w:val="0"/>
          <w:bCs w:val="0"/>
          <w:sz w:val="22"/>
          <w:szCs w:val="22"/>
          <w:shd w:val="clear" w:color="auto" w:fill="FFFFFF"/>
        </w:rPr>
      </w:pPr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>ДСТУ ENV 1729-2:2004 «Меблі. Стільці та столи для навчальних закладів. Частина 2. Вимоги безпеки та методи випробування», п.5.</w:t>
      </w:r>
    </w:p>
    <w:p w14:paraId="48921FB9" w14:textId="77777777" w:rsidR="005D7CCF" w:rsidRPr="005D7CCF" w:rsidRDefault="005D7CCF" w:rsidP="005D7CCF">
      <w:pPr>
        <w:pStyle w:val="a5"/>
        <w:numPr>
          <w:ilvl w:val="0"/>
          <w:numId w:val="2"/>
        </w:numPr>
        <w:jc w:val="both"/>
        <w:rPr>
          <w:rStyle w:val="a3"/>
          <w:b w:val="0"/>
          <w:bCs w:val="0"/>
          <w:sz w:val="22"/>
          <w:szCs w:val="22"/>
          <w:shd w:val="clear" w:color="auto" w:fill="FFFFFF"/>
        </w:rPr>
      </w:pPr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 xml:space="preserve">ДСТУ ГОСТ 11016-93 «Стільці учнівські. Типи і функціональні розміри»  </w:t>
      </w:r>
      <w:proofErr w:type="spellStart"/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>п.п</w:t>
      </w:r>
      <w:proofErr w:type="spellEnd"/>
      <w:r w:rsidRPr="005D7CCF">
        <w:rPr>
          <w:rStyle w:val="a3"/>
          <w:b w:val="0"/>
          <w:bCs w:val="0"/>
          <w:sz w:val="22"/>
          <w:szCs w:val="22"/>
          <w:shd w:val="clear" w:color="auto" w:fill="FFFFFF"/>
        </w:rPr>
        <w:t>. 2.2; 2.3; 2.6;</w:t>
      </w:r>
    </w:p>
    <w:p w14:paraId="28D7D333" w14:textId="77777777" w:rsidR="005D7CCF" w:rsidRPr="005D7CCF" w:rsidRDefault="005D7CCF" w:rsidP="005D7CCF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5D7CCF">
        <w:rPr>
          <w:rStyle w:val="a3"/>
          <w:rFonts w:ascii="Times New Roman" w:hAnsi="Times New Roman" w:cs="Times New Roman"/>
          <w:b w:val="0"/>
          <w:bCs w:val="0"/>
          <w:shd w:val="clear" w:color="auto" w:fill="FFFFFF"/>
          <w:lang w:val="uk-UA"/>
        </w:rPr>
        <w:t xml:space="preserve">виданий Випробувальною лабораторією, яка акредитована Національним </w:t>
      </w:r>
      <w:proofErr w:type="spellStart"/>
      <w:r w:rsidRPr="005D7CCF">
        <w:rPr>
          <w:rStyle w:val="a3"/>
          <w:rFonts w:ascii="Times New Roman" w:hAnsi="Times New Roman" w:cs="Times New Roman"/>
          <w:b w:val="0"/>
          <w:bCs w:val="0"/>
          <w:shd w:val="clear" w:color="auto" w:fill="FFFFFF"/>
          <w:lang w:val="uk-UA"/>
        </w:rPr>
        <w:t>агенством</w:t>
      </w:r>
      <w:proofErr w:type="spellEnd"/>
      <w:r w:rsidRPr="005D7CCF">
        <w:rPr>
          <w:rStyle w:val="a3"/>
          <w:rFonts w:ascii="Times New Roman" w:hAnsi="Times New Roman" w:cs="Times New Roman"/>
          <w:b w:val="0"/>
          <w:bCs w:val="0"/>
          <w:shd w:val="clear" w:color="auto" w:fill="FFFFFF"/>
          <w:lang w:val="uk-UA"/>
        </w:rPr>
        <w:t xml:space="preserve"> з акредитації України на випробування меблів. "</w:t>
      </w:r>
    </w:p>
    <w:p w14:paraId="1E925217" w14:textId="77777777" w:rsidR="005D7CCF" w:rsidRPr="00E10A05" w:rsidRDefault="005D7CCF" w:rsidP="00E10A05">
      <w:pPr>
        <w:rPr>
          <w:rFonts w:ascii="Times New Roman" w:hAnsi="Times New Roman" w:cs="Times New Roman"/>
          <w:lang w:val="uk-UA"/>
        </w:rPr>
      </w:pPr>
    </w:p>
    <w:sectPr w:rsidR="005D7CCF" w:rsidRPr="00E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4426"/>
    <w:multiLevelType w:val="hybridMultilevel"/>
    <w:tmpl w:val="740E9BAC"/>
    <w:lvl w:ilvl="0" w:tplc="6268A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882"/>
    <w:multiLevelType w:val="hybridMultilevel"/>
    <w:tmpl w:val="8FA64A00"/>
    <w:lvl w:ilvl="0" w:tplc="D35E4D5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BB5ACD"/>
    <w:multiLevelType w:val="hybridMultilevel"/>
    <w:tmpl w:val="79BED468"/>
    <w:lvl w:ilvl="0" w:tplc="6268A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7581C"/>
    <w:multiLevelType w:val="hybridMultilevel"/>
    <w:tmpl w:val="D752007C"/>
    <w:lvl w:ilvl="0" w:tplc="6268A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E2F9C"/>
    <w:multiLevelType w:val="hybridMultilevel"/>
    <w:tmpl w:val="50EE4876"/>
    <w:lvl w:ilvl="0" w:tplc="6268A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A2C35"/>
    <w:multiLevelType w:val="hybridMultilevel"/>
    <w:tmpl w:val="5E5C474E"/>
    <w:lvl w:ilvl="0" w:tplc="6268ABD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CCE89632">
      <w:numFmt w:val="bullet"/>
      <w:lvlText w:val="•"/>
      <w:lvlJc w:val="left"/>
      <w:pPr>
        <w:ind w:left="2701" w:hanging="705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72"/>
    <w:rsid w:val="000D59B6"/>
    <w:rsid w:val="004343CB"/>
    <w:rsid w:val="005D7CCF"/>
    <w:rsid w:val="006F1B24"/>
    <w:rsid w:val="007D3672"/>
    <w:rsid w:val="007F5C40"/>
    <w:rsid w:val="00A16A68"/>
    <w:rsid w:val="00A637BD"/>
    <w:rsid w:val="00BF1D62"/>
    <w:rsid w:val="00C45B3C"/>
    <w:rsid w:val="00DE0C31"/>
    <w:rsid w:val="00E1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CA2E"/>
  <w15:chartTrackingRefBased/>
  <w15:docId w15:val="{DBC5D779-88C6-4EE2-81BF-3A06D4B0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10A05"/>
    <w:rPr>
      <w:b/>
      <w:bCs/>
    </w:rPr>
  </w:style>
  <w:style w:type="paragraph" w:styleId="a4">
    <w:name w:val="No Spacing"/>
    <w:uiPriority w:val="1"/>
    <w:qFormat/>
    <w:rsid w:val="00E10A05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paragraph" w:styleId="a5">
    <w:name w:val="List Paragraph"/>
    <w:basedOn w:val="a"/>
    <w:uiPriority w:val="34"/>
    <w:qFormat/>
    <w:rsid w:val="005D7CC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Кушнарёв</dc:creator>
  <cp:keywords/>
  <dc:description/>
  <cp:lastModifiedBy>gm-34</cp:lastModifiedBy>
  <cp:revision>3</cp:revision>
  <dcterms:created xsi:type="dcterms:W3CDTF">2021-05-17T13:42:00Z</dcterms:created>
  <dcterms:modified xsi:type="dcterms:W3CDTF">2021-05-17T13:42:00Z</dcterms:modified>
</cp:coreProperties>
</file>